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EEBE" w14:textId="77777777" w:rsidR="004E795E" w:rsidRPr="004E795E" w:rsidRDefault="004E795E" w:rsidP="004E795E">
      <w:pPr>
        <w:jc w:val="center"/>
        <w:rPr>
          <w:rFonts w:ascii="Arial" w:hAnsi="Arial" w:cs="Arial"/>
          <w:b/>
          <w:color w:val="000000"/>
          <w:sz w:val="28"/>
          <w:szCs w:val="28"/>
          <w:shd w:val="clear" w:color="auto" w:fill="FFFFFF"/>
        </w:rPr>
      </w:pPr>
      <w:r w:rsidRPr="004E795E">
        <w:rPr>
          <w:rFonts w:ascii="Arial" w:hAnsi="Arial" w:cs="Arial"/>
          <w:b/>
          <w:color w:val="000000"/>
          <w:sz w:val="28"/>
          <w:szCs w:val="28"/>
          <w:shd w:val="clear" w:color="auto" w:fill="FFFFFF"/>
        </w:rPr>
        <w:t>Информация для клиентов</w:t>
      </w:r>
    </w:p>
    <w:p w14:paraId="74BB1ABE" w14:textId="0E52B203" w:rsidR="004E795E" w:rsidRPr="004E795E" w:rsidRDefault="004E795E" w:rsidP="004E795E">
      <w:pPr>
        <w:jc w:val="center"/>
        <w:rPr>
          <w:rFonts w:ascii="Arial" w:hAnsi="Arial" w:cs="Arial"/>
          <w:b/>
          <w:color w:val="000000"/>
          <w:sz w:val="28"/>
          <w:szCs w:val="28"/>
          <w:shd w:val="clear" w:color="auto" w:fill="FFFFFF"/>
        </w:rPr>
      </w:pPr>
      <w:r w:rsidRPr="004E795E">
        <w:rPr>
          <w:rFonts w:ascii="Arial" w:hAnsi="Arial" w:cs="Arial"/>
          <w:b/>
          <w:color w:val="000000"/>
          <w:sz w:val="28"/>
          <w:szCs w:val="28"/>
          <w:shd w:val="clear" w:color="auto" w:fill="FFFFFF"/>
        </w:rPr>
        <w:t>ООО "ЛОМБАРД ТУЛАЙН"</w:t>
      </w:r>
    </w:p>
    <w:p w14:paraId="67CD620A" w14:textId="2047920F" w:rsidR="00B10DE2" w:rsidRPr="00FE7C23" w:rsidRDefault="00B10DE2">
      <w:pPr>
        <w:rPr>
          <w:rFonts w:ascii="Arial" w:hAnsi="Arial" w:cs="Arial"/>
          <w:b/>
          <w:color w:val="000000"/>
          <w:shd w:val="clear" w:color="auto" w:fill="FFFFFF"/>
        </w:rPr>
      </w:pPr>
      <w:r w:rsidRPr="00FE7C23">
        <w:rPr>
          <w:rFonts w:ascii="Arial" w:hAnsi="Arial" w:cs="Arial"/>
          <w:b/>
          <w:color w:val="000000"/>
          <w:shd w:val="clear" w:color="auto" w:fill="FFFFFF"/>
        </w:rPr>
        <w:t xml:space="preserve">Пользование </w:t>
      </w:r>
      <w:proofErr w:type="spellStart"/>
      <w:r w:rsidRPr="00FE7C23">
        <w:rPr>
          <w:rFonts w:ascii="Arial" w:hAnsi="Arial" w:cs="Arial"/>
          <w:b/>
          <w:color w:val="000000"/>
          <w:shd w:val="clear" w:color="auto" w:fill="FFFFFF"/>
        </w:rPr>
        <w:t>заёмом</w:t>
      </w:r>
      <w:proofErr w:type="spellEnd"/>
      <w:r w:rsidRPr="00FE7C23">
        <w:rPr>
          <w:rFonts w:ascii="Arial" w:hAnsi="Arial" w:cs="Arial"/>
          <w:b/>
          <w:color w:val="000000"/>
          <w:shd w:val="clear" w:color="auto" w:fill="FFFFFF"/>
        </w:rPr>
        <w:t xml:space="preserve"> </w:t>
      </w:r>
    </w:p>
    <w:p w14:paraId="4D36FD83" w14:textId="77777777" w:rsidR="00B10DE2" w:rsidRPr="00B10DE2" w:rsidRDefault="00B10DE2">
      <w:pPr>
        <w:rPr>
          <w:rFonts w:ascii="Arial" w:hAnsi="Arial" w:cs="Arial"/>
          <w:color w:val="000000"/>
          <w:shd w:val="clear" w:color="auto" w:fill="FFFFFF"/>
        </w:rPr>
      </w:pPr>
      <w:r w:rsidRPr="00B10DE2">
        <w:rPr>
          <w:rFonts w:ascii="Arial" w:hAnsi="Arial" w:cs="Arial"/>
          <w:color w:val="000000"/>
          <w:shd w:val="clear" w:color="auto" w:fill="FFFFFF"/>
        </w:rPr>
        <w:t>В залог принимаютс</w:t>
      </w:r>
      <w:r w:rsidR="00AF1D5A">
        <w:rPr>
          <w:rFonts w:ascii="Arial" w:hAnsi="Arial" w:cs="Arial"/>
          <w:color w:val="000000"/>
          <w:shd w:val="clear" w:color="auto" w:fill="FFFFFF"/>
        </w:rPr>
        <w:t>я все виды ювелирных изделий (Золото 333-999 пробы</w:t>
      </w:r>
      <w:r w:rsidRPr="00B10DE2">
        <w:rPr>
          <w:rFonts w:ascii="Arial" w:hAnsi="Arial" w:cs="Arial"/>
          <w:color w:val="000000"/>
          <w:shd w:val="clear" w:color="auto" w:fill="FFFFFF"/>
        </w:rPr>
        <w:t>), монеты</w:t>
      </w:r>
      <w:r w:rsidR="00AF1D5A">
        <w:rPr>
          <w:rFonts w:ascii="Arial" w:hAnsi="Arial" w:cs="Arial"/>
          <w:color w:val="000000"/>
          <w:shd w:val="clear" w:color="auto" w:fill="FFFFFF"/>
        </w:rPr>
        <w:t>,</w:t>
      </w:r>
      <w:r w:rsidRPr="00B10DE2">
        <w:rPr>
          <w:rFonts w:ascii="Arial" w:hAnsi="Arial" w:cs="Arial"/>
          <w:color w:val="000000"/>
          <w:shd w:val="clear" w:color="auto" w:fill="FFFFFF"/>
        </w:rPr>
        <w:t xml:space="preserve"> зубное золото, корпуса часов. </w:t>
      </w:r>
      <w:proofErr w:type="spellStart"/>
      <w:r w:rsidRPr="00B10DE2">
        <w:rPr>
          <w:rFonts w:ascii="Arial" w:hAnsi="Arial" w:cs="Arial"/>
          <w:color w:val="000000"/>
          <w:shd w:val="clear" w:color="auto" w:fill="FFFFFF"/>
        </w:rPr>
        <w:t>Заёмы</w:t>
      </w:r>
      <w:proofErr w:type="spellEnd"/>
      <w:r w:rsidRPr="00B10DE2">
        <w:rPr>
          <w:rFonts w:ascii="Arial" w:hAnsi="Arial" w:cs="Arial"/>
          <w:color w:val="000000"/>
          <w:shd w:val="clear" w:color="auto" w:fill="FFFFFF"/>
        </w:rPr>
        <w:t xml:space="preserve"> предоставляются путем выдачи наличных денежных средств</w:t>
      </w:r>
      <w:r w:rsidR="00AF1D5A">
        <w:rPr>
          <w:rFonts w:ascii="Arial" w:hAnsi="Arial" w:cs="Arial"/>
          <w:color w:val="000000"/>
          <w:shd w:val="clear" w:color="auto" w:fill="FFFFFF"/>
        </w:rPr>
        <w:t>.</w:t>
      </w:r>
      <w:r w:rsidRPr="00B10DE2">
        <w:rPr>
          <w:rFonts w:ascii="Arial" w:hAnsi="Arial" w:cs="Arial"/>
          <w:color w:val="000000"/>
          <w:shd w:val="clear" w:color="auto" w:fill="FFFFFF"/>
        </w:rPr>
        <w:t xml:space="preserve"> Срок </w:t>
      </w:r>
      <w:proofErr w:type="spellStart"/>
      <w:r w:rsidR="00AF1D5A">
        <w:rPr>
          <w:rFonts w:ascii="Arial" w:hAnsi="Arial" w:cs="Arial"/>
          <w:color w:val="000000"/>
          <w:shd w:val="clear" w:color="auto" w:fill="FFFFFF"/>
        </w:rPr>
        <w:t>заёма</w:t>
      </w:r>
      <w:proofErr w:type="spellEnd"/>
      <w:r w:rsidR="00AF1D5A">
        <w:rPr>
          <w:rFonts w:ascii="Arial" w:hAnsi="Arial" w:cs="Arial"/>
          <w:color w:val="000000"/>
          <w:shd w:val="clear" w:color="auto" w:fill="FFFFFF"/>
        </w:rPr>
        <w:t xml:space="preserve"> от 1 до 6</w:t>
      </w:r>
      <w:r w:rsidRPr="00B10DE2">
        <w:rPr>
          <w:rFonts w:ascii="Arial" w:hAnsi="Arial" w:cs="Arial"/>
          <w:color w:val="000000"/>
          <w:shd w:val="clear" w:color="auto" w:fill="FFFFFF"/>
        </w:rPr>
        <w:t>0 дней (с возможностью продления)</w:t>
      </w:r>
      <w:r w:rsidR="00AF1D5A">
        <w:rPr>
          <w:rFonts w:ascii="Arial" w:hAnsi="Arial" w:cs="Arial"/>
          <w:color w:val="000000"/>
          <w:shd w:val="clear" w:color="auto" w:fill="FFFFFF"/>
        </w:rPr>
        <w:t>.</w:t>
      </w:r>
      <w:r w:rsidRPr="00B10DE2">
        <w:rPr>
          <w:rFonts w:ascii="Arial" w:hAnsi="Arial" w:cs="Arial"/>
          <w:color w:val="000000"/>
          <w:shd w:val="clear" w:color="auto" w:fill="FFFFFF"/>
        </w:rPr>
        <w:t xml:space="preserve"> Минимальный срок пользования </w:t>
      </w:r>
      <w:proofErr w:type="spellStart"/>
      <w:r w:rsidRPr="00B10DE2">
        <w:rPr>
          <w:rFonts w:ascii="Arial" w:hAnsi="Arial" w:cs="Arial"/>
          <w:color w:val="000000"/>
          <w:shd w:val="clear" w:color="auto" w:fill="FFFFFF"/>
        </w:rPr>
        <w:t>заёмом</w:t>
      </w:r>
      <w:proofErr w:type="spellEnd"/>
      <w:r w:rsidRPr="00B10DE2">
        <w:rPr>
          <w:rFonts w:ascii="Arial" w:hAnsi="Arial" w:cs="Arial"/>
          <w:color w:val="000000"/>
          <w:shd w:val="clear" w:color="auto" w:fill="FFFFFF"/>
        </w:rPr>
        <w:t xml:space="preserve"> - 1 день</w:t>
      </w:r>
      <w:r w:rsidR="00AF1D5A">
        <w:rPr>
          <w:rFonts w:ascii="Arial" w:hAnsi="Arial" w:cs="Arial"/>
          <w:color w:val="000000"/>
          <w:shd w:val="clear" w:color="auto" w:fill="FFFFFF"/>
        </w:rPr>
        <w:t>.</w:t>
      </w:r>
      <w:r w:rsidRPr="00B10DE2">
        <w:rPr>
          <w:rFonts w:ascii="Arial" w:hAnsi="Arial" w:cs="Arial"/>
          <w:color w:val="000000"/>
          <w:shd w:val="clear" w:color="auto" w:fill="FFFFFF"/>
        </w:rPr>
        <w:t xml:space="preserve"> Проценты выплачиваются в конце срока пользования </w:t>
      </w:r>
      <w:proofErr w:type="spellStart"/>
      <w:r w:rsidRPr="00B10DE2">
        <w:rPr>
          <w:rFonts w:ascii="Arial" w:hAnsi="Arial" w:cs="Arial"/>
          <w:color w:val="000000"/>
          <w:shd w:val="clear" w:color="auto" w:fill="FFFFFF"/>
        </w:rPr>
        <w:t>заёмом</w:t>
      </w:r>
      <w:proofErr w:type="spellEnd"/>
      <w:r w:rsidR="00AF1D5A">
        <w:rPr>
          <w:rFonts w:ascii="Arial" w:hAnsi="Arial" w:cs="Arial"/>
          <w:color w:val="000000"/>
          <w:shd w:val="clear" w:color="auto" w:fill="FFFFFF"/>
        </w:rPr>
        <w:t>.</w:t>
      </w:r>
      <w:r w:rsidRPr="00B10DE2">
        <w:rPr>
          <w:rFonts w:ascii="Arial" w:hAnsi="Arial" w:cs="Arial"/>
          <w:color w:val="000000"/>
          <w:shd w:val="clear" w:color="auto" w:fill="FFFFFF"/>
        </w:rPr>
        <w:t xml:space="preserve"> Заемщик имеет возможность частично погасить заём</w:t>
      </w:r>
      <w:r w:rsidR="00AF1D5A">
        <w:rPr>
          <w:rFonts w:ascii="Arial" w:hAnsi="Arial" w:cs="Arial"/>
          <w:color w:val="000000"/>
          <w:shd w:val="clear" w:color="auto" w:fill="FFFFFF"/>
        </w:rPr>
        <w:t>.</w:t>
      </w:r>
      <w:r w:rsidRPr="00B10DE2">
        <w:rPr>
          <w:rFonts w:ascii="Arial" w:hAnsi="Arial" w:cs="Arial"/>
          <w:color w:val="000000"/>
          <w:shd w:val="clear" w:color="auto" w:fill="FFFFFF"/>
        </w:rPr>
        <w:t xml:space="preserve"> Годовая проц</w:t>
      </w:r>
      <w:r w:rsidR="00AF1D5A">
        <w:rPr>
          <w:rFonts w:ascii="Arial" w:hAnsi="Arial" w:cs="Arial"/>
          <w:color w:val="000000"/>
          <w:shd w:val="clear" w:color="auto" w:fill="FFFFFF"/>
        </w:rPr>
        <w:t>ентная ставка составляет от 40% до 125%.</w:t>
      </w:r>
    </w:p>
    <w:p w14:paraId="51A8694C" w14:textId="77777777" w:rsidR="00B10DE2" w:rsidRPr="00FE7C23" w:rsidRDefault="00FE7C23">
      <w:pPr>
        <w:rPr>
          <w:rFonts w:ascii="Arial" w:hAnsi="Arial" w:cs="Arial"/>
          <w:b/>
          <w:color w:val="000000"/>
          <w:shd w:val="clear" w:color="auto" w:fill="FFFFFF"/>
        </w:rPr>
      </w:pPr>
      <w:r w:rsidRPr="00FE7C23">
        <w:rPr>
          <w:rFonts w:ascii="Arial" w:hAnsi="Arial" w:cs="Arial"/>
          <w:b/>
          <w:color w:val="000000"/>
          <w:shd w:val="clear" w:color="auto" w:fill="FFFFFF"/>
        </w:rPr>
        <w:t>Уведомление клиентов</w:t>
      </w:r>
    </w:p>
    <w:p w14:paraId="44DC793A" w14:textId="77777777" w:rsidR="00AF1D5A"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Уведомляем вас о том, что в связи с принятием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xml:space="preserve">" вы вправе в любой момент в течение времени действия договора потребительского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но не позднее 30 сентября 2020 года обратиться в ООО «</w:t>
      </w:r>
      <w:r w:rsidR="00AF1D5A">
        <w:rPr>
          <w:rFonts w:ascii="Arial" w:hAnsi="Arial" w:cs="Arial"/>
          <w:color w:val="000000"/>
          <w:shd w:val="clear" w:color="auto" w:fill="FFFFFF"/>
        </w:rPr>
        <w:t>ЛОМБАРД ТУЛАЙН</w:t>
      </w:r>
      <w:r w:rsidRPr="00B10DE2">
        <w:rPr>
          <w:rFonts w:ascii="Arial" w:hAnsi="Arial" w:cs="Arial"/>
          <w:color w:val="000000"/>
          <w:shd w:val="clear" w:color="auto" w:fill="FFFFFF"/>
        </w:rPr>
        <w:t xml:space="preserve">» (к кредитору) с требованием об изменении условий такого договора, предусматривающим приостановление исполнения вами (заемщиком) своих обязательств на срок, определенный заемщиком (далее - льготный период), при одновременном соблюдении следующих условий: </w:t>
      </w:r>
    </w:p>
    <w:p w14:paraId="59238022" w14:textId="77777777" w:rsidR="00AF1D5A" w:rsidRDefault="00B10DE2">
      <w:pPr>
        <w:rPr>
          <w:rFonts w:ascii="Arial" w:hAnsi="Arial" w:cs="Arial"/>
          <w:color w:val="000000"/>
          <w:shd w:val="clear" w:color="auto" w:fill="FFFFFF"/>
        </w:rPr>
      </w:pPr>
      <w:r w:rsidRPr="00B10DE2">
        <w:rPr>
          <w:rFonts w:ascii="Arial" w:hAnsi="Arial" w:cs="Arial"/>
          <w:color w:val="000000"/>
          <w:shd w:val="clear" w:color="auto" w:fill="FFFFFF"/>
        </w:rPr>
        <w:t>1) Размер кредита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xml:space="preserve">), предоставленного по такому кредитному договору (договору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не превышает максимального размера кредита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установленного Правительством Российской Федерации для кредитов (</w:t>
      </w:r>
      <w:proofErr w:type="spellStart"/>
      <w:r w:rsidRPr="00B10DE2">
        <w:rPr>
          <w:rFonts w:ascii="Arial" w:hAnsi="Arial" w:cs="Arial"/>
          <w:color w:val="000000"/>
          <w:shd w:val="clear" w:color="auto" w:fill="FFFFFF"/>
        </w:rPr>
        <w:t>заёмов</w:t>
      </w:r>
      <w:proofErr w:type="spellEnd"/>
      <w:r w:rsidRPr="00B10DE2">
        <w:rPr>
          <w:rFonts w:ascii="Arial" w:hAnsi="Arial" w:cs="Arial"/>
          <w:color w:val="000000"/>
          <w:shd w:val="clear" w:color="auto" w:fill="FFFFFF"/>
        </w:rPr>
        <w:t>),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 Максимальный размер кредита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для кредитов (</w:t>
      </w:r>
      <w:proofErr w:type="spellStart"/>
      <w:r w:rsidRPr="00B10DE2">
        <w:rPr>
          <w:rFonts w:ascii="Arial" w:hAnsi="Arial" w:cs="Arial"/>
          <w:color w:val="000000"/>
          <w:shd w:val="clear" w:color="auto" w:fill="FFFFFF"/>
        </w:rPr>
        <w:t>заёмов</w:t>
      </w:r>
      <w:proofErr w:type="spellEnd"/>
      <w:r w:rsidRPr="00B10DE2">
        <w:rPr>
          <w:rFonts w:ascii="Arial" w:hAnsi="Arial" w:cs="Arial"/>
          <w:color w:val="000000"/>
          <w:shd w:val="clear" w:color="auto" w:fill="FFFFFF"/>
        </w:rPr>
        <w:t xml:space="preserve">),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 </w:t>
      </w:r>
    </w:p>
    <w:p w14:paraId="41F77EEE" w14:textId="77777777" w:rsidR="00AF1D5A"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2) Снижение дохода заемщика (совокупного дохода всех заемщиков по кредитному договору (договору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xml:space="preserve">)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 </w:t>
      </w:r>
    </w:p>
    <w:p w14:paraId="4ECD3D7D" w14:textId="77777777" w:rsidR="00AF1D5A"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3) На момент обращения заемщика с требованием, указанным в настоящей части, в отношении такого кредитного договора (договора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не действует льготный период, установленный в соответствии со статьей 6.1-1 Федерального закона от 21 декабря 2013 года N 353-ФЗ "О потребительском кредите (</w:t>
      </w:r>
      <w:proofErr w:type="spellStart"/>
      <w:r w:rsidRPr="00B10DE2">
        <w:rPr>
          <w:rFonts w:ascii="Arial" w:hAnsi="Arial" w:cs="Arial"/>
          <w:color w:val="000000"/>
          <w:shd w:val="clear" w:color="auto" w:fill="FFFFFF"/>
        </w:rPr>
        <w:t>заёме</w:t>
      </w:r>
      <w:proofErr w:type="spellEnd"/>
      <w:r w:rsidRPr="00B10DE2">
        <w:rPr>
          <w:rFonts w:ascii="Arial" w:hAnsi="Arial" w:cs="Arial"/>
          <w:color w:val="000000"/>
          <w:shd w:val="clear" w:color="auto" w:fill="FFFFFF"/>
        </w:rPr>
        <w:t xml:space="preserve">)". </w:t>
      </w:r>
    </w:p>
    <w:p w14:paraId="32BCB3C3" w14:textId="77777777" w:rsidR="00FE7C23" w:rsidRPr="004E795E"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Примерную форму такого требования вы можете увидеть на сайте Банка России </w:t>
      </w:r>
      <w:proofErr w:type="gramStart"/>
      <w:r w:rsidRPr="00B10DE2">
        <w:rPr>
          <w:rFonts w:ascii="Arial" w:hAnsi="Arial" w:cs="Arial"/>
          <w:color w:val="000000"/>
          <w:shd w:val="clear" w:color="auto" w:fill="FFFFFF"/>
        </w:rPr>
        <w:t>по ссылке</w:t>
      </w:r>
      <w:proofErr w:type="gramEnd"/>
      <w:r w:rsidRPr="00B10DE2">
        <w:rPr>
          <w:rFonts w:ascii="Arial" w:hAnsi="Arial" w:cs="Arial"/>
          <w:color w:val="000000"/>
          <w:shd w:val="clear" w:color="auto" w:fill="FFFFFF"/>
        </w:rPr>
        <w:t xml:space="preserve"> Указанное требование можно сдать в любом нашем отделении или направить </w:t>
      </w:r>
      <w:r w:rsidRPr="00B10DE2">
        <w:rPr>
          <w:rFonts w:ascii="Arial" w:hAnsi="Arial" w:cs="Arial"/>
          <w:color w:val="000000"/>
          <w:shd w:val="clear" w:color="auto" w:fill="FFFFFF"/>
        </w:rPr>
        <w:lastRenderedPageBreak/>
        <w:t>почтой в ООО «</w:t>
      </w:r>
      <w:r w:rsidR="00AF1D5A">
        <w:rPr>
          <w:rFonts w:ascii="Arial" w:hAnsi="Arial" w:cs="Arial"/>
          <w:color w:val="000000"/>
          <w:shd w:val="clear" w:color="auto" w:fill="FFFFFF"/>
        </w:rPr>
        <w:t>ЛОМБАРД ТУЛАЙН</w:t>
      </w:r>
      <w:r w:rsidRPr="00B10DE2">
        <w:rPr>
          <w:rFonts w:ascii="Arial" w:hAnsi="Arial" w:cs="Arial"/>
          <w:color w:val="000000"/>
          <w:shd w:val="clear" w:color="auto" w:fill="FFFFFF"/>
        </w:rPr>
        <w:t>» по адресу 1</w:t>
      </w:r>
      <w:r w:rsidR="00FE7C23">
        <w:rPr>
          <w:rFonts w:ascii="Arial" w:hAnsi="Arial" w:cs="Arial"/>
          <w:color w:val="000000"/>
          <w:shd w:val="clear" w:color="auto" w:fill="FFFFFF"/>
        </w:rPr>
        <w:t>63060</w:t>
      </w:r>
      <w:r w:rsidRPr="00B10DE2">
        <w:rPr>
          <w:rFonts w:ascii="Arial" w:hAnsi="Arial" w:cs="Arial"/>
          <w:color w:val="000000"/>
          <w:shd w:val="clear" w:color="auto" w:fill="FFFFFF"/>
        </w:rPr>
        <w:t xml:space="preserve">, город </w:t>
      </w:r>
      <w:r w:rsidR="00AF1D5A">
        <w:rPr>
          <w:rFonts w:ascii="Arial" w:hAnsi="Arial" w:cs="Arial"/>
          <w:color w:val="000000"/>
          <w:shd w:val="clear" w:color="auto" w:fill="FFFFFF"/>
        </w:rPr>
        <w:t>Архангельск</w:t>
      </w:r>
      <w:r w:rsidRPr="00B10DE2">
        <w:rPr>
          <w:rFonts w:ascii="Arial" w:hAnsi="Arial" w:cs="Arial"/>
          <w:color w:val="000000"/>
          <w:shd w:val="clear" w:color="auto" w:fill="FFFFFF"/>
        </w:rPr>
        <w:t xml:space="preserve">, </w:t>
      </w:r>
      <w:r w:rsidR="00FE7C23">
        <w:rPr>
          <w:rFonts w:ascii="Arial" w:hAnsi="Arial" w:cs="Arial"/>
          <w:color w:val="000000"/>
          <w:shd w:val="clear" w:color="auto" w:fill="FFFFFF"/>
        </w:rPr>
        <w:t>проспект Обводный канал 8, помещение 1</w:t>
      </w:r>
      <w:r w:rsidRPr="00B10DE2">
        <w:rPr>
          <w:rFonts w:ascii="Arial" w:hAnsi="Arial" w:cs="Arial"/>
          <w:color w:val="000000"/>
          <w:shd w:val="clear" w:color="auto" w:fill="FFFFFF"/>
        </w:rPr>
        <w:t xml:space="preserve">или отправить на электронную почту </w:t>
      </w:r>
      <w:r w:rsidR="00FE7C23">
        <w:rPr>
          <w:rFonts w:ascii="Arial" w:hAnsi="Arial" w:cs="Arial"/>
          <w:color w:val="000000"/>
          <w:shd w:val="clear" w:color="auto" w:fill="FFFFFF"/>
        </w:rPr>
        <w:t>89502550202</w:t>
      </w:r>
      <w:r w:rsidR="00FE7C23" w:rsidRPr="00FE7C23">
        <w:rPr>
          <w:rFonts w:ascii="Arial" w:hAnsi="Arial" w:cs="Arial"/>
          <w:color w:val="000000"/>
          <w:shd w:val="clear" w:color="auto" w:fill="FFFFFF"/>
        </w:rPr>
        <w:t>@</w:t>
      </w:r>
      <w:r w:rsidR="00FE7C23">
        <w:rPr>
          <w:rFonts w:ascii="Arial" w:hAnsi="Arial" w:cs="Arial"/>
          <w:color w:val="000000"/>
          <w:shd w:val="clear" w:color="auto" w:fill="FFFFFF"/>
          <w:lang w:val="en-US"/>
        </w:rPr>
        <w:t>mail</w:t>
      </w:r>
      <w:r w:rsidR="00FE7C23" w:rsidRPr="00FE7C23">
        <w:rPr>
          <w:rFonts w:ascii="Arial" w:hAnsi="Arial" w:cs="Arial"/>
          <w:color w:val="000000"/>
          <w:shd w:val="clear" w:color="auto" w:fill="FFFFFF"/>
        </w:rPr>
        <w:t>.</w:t>
      </w:r>
      <w:proofErr w:type="spellStart"/>
      <w:r w:rsidR="00FE7C23">
        <w:rPr>
          <w:rFonts w:ascii="Arial" w:hAnsi="Arial" w:cs="Arial"/>
          <w:color w:val="000000"/>
          <w:shd w:val="clear" w:color="auto" w:fill="FFFFFF"/>
          <w:lang w:val="en-US"/>
        </w:rPr>
        <w:t>ru</w:t>
      </w:r>
      <w:proofErr w:type="spellEnd"/>
      <w:r w:rsidRPr="00B10DE2">
        <w:rPr>
          <w:rFonts w:ascii="Arial" w:hAnsi="Arial" w:cs="Arial"/>
          <w:color w:val="000000"/>
          <w:shd w:val="clear" w:color="auto" w:fill="FFFFFF"/>
        </w:rPr>
        <w:t xml:space="preserve">. </w:t>
      </w:r>
    </w:p>
    <w:p w14:paraId="0C490108" w14:textId="77777777" w:rsidR="00FE7C23" w:rsidRPr="004E795E"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Заемщик вправе в любой момент в течение льготного периода прекратить действие льготного периода, направив кредитору уведомление об этом. </w:t>
      </w:r>
    </w:p>
    <w:p w14:paraId="67B9446E" w14:textId="77777777" w:rsidR="00B10DE2" w:rsidRPr="00B10DE2" w:rsidRDefault="00B10DE2">
      <w:pPr>
        <w:rPr>
          <w:rFonts w:ascii="Arial" w:hAnsi="Arial" w:cs="Arial"/>
          <w:color w:val="000000"/>
          <w:shd w:val="clear" w:color="auto" w:fill="FFFFFF"/>
        </w:rPr>
      </w:pPr>
      <w:r w:rsidRPr="00B10DE2">
        <w:rPr>
          <w:rFonts w:ascii="Arial" w:hAnsi="Arial" w:cs="Arial"/>
          <w:color w:val="000000"/>
          <w:shd w:val="clear" w:color="auto" w:fill="FFFFFF"/>
        </w:rPr>
        <w:t>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w:t>
      </w:r>
      <w:r>
        <w:rPr>
          <w:rFonts w:ascii="Arial" w:hAnsi="Arial" w:cs="Arial"/>
          <w:color w:val="000000"/>
          <w:shd w:val="clear" w:color="auto" w:fill="FFFFFF"/>
        </w:rPr>
        <w:t xml:space="preserve">влением ему льготного периода. </w:t>
      </w:r>
    </w:p>
    <w:p w14:paraId="49831676" w14:textId="77777777" w:rsidR="00B10DE2" w:rsidRPr="00B10DE2" w:rsidRDefault="00B10DE2">
      <w:pPr>
        <w:rPr>
          <w:rFonts w:ascii="Arial" w:hAnsi="Arial" w:cs="Arial"/>
          <w:color w:val="000000"/>
          <w:shd w:val="clear" w:color="auto" w:fill="FFFFFF"/>
        </w:rPr>
      </w:pPr>
    </w:p>
    <w:p w14:paraId="4501994A" w14:textId="77777777" w:rsidR="00B10DE2" w:rsidRPr="00FE7C23" w:rsidRDefault="00B10DE2">
      <w:pPr>
        <w:rPr>
          <w:rFonts w:ascii="Arial" w:hAnsi="Arial" w:cs="Arial"/>
          <w:b/>
          <w:color w:val="000000"/>
          <w:shd w:val="clear" w:color="auto" w:fill="FFFFFF"/>
        </w:rPr>
      </w:pPr>
      <w:r w:rsidRPr="00FE7C23">
        <w:rPr>
          <w:rFonts w:ascii="Arial" w:hAnsi="Arial" w:cs="Arial"/>
          <w:b/>
          <w:color w:val="000000"/>
          <w:shd w:val="clear" w:color="auto" w:fill="FFFFFF"/>
        </w:rPr>
        <w:t xml:space="preserve">Правила выдачи </w:t>
      </w:r>
      <w:proofErr w:type="spellStart"/>
      <w:r w:rsidRPr="00FE7C23">
        <w:rPr>
          <w:rFonts w:ascii="Arial" w:hAnsi="Arial" w:cs="Arial"/>
          <w:b/>
          <w:color w:val="000000"/>
          <w:shd w:val="clear" w:color="auto" w:fill="FFFFFF"/>
        </w:rPr>
        <w:t>заёмов</w:t>
      </w:r>
      <w:proofErr w:type="spellEnd"/>
    </w:p>
    <w:p w14:paraId="69627F5A" w14:textId="77777777" w:rsidR="00B10DE2" w:rsidRPr="00B10DE2"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При получении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xml:space="preserve"> под залог ювелирных изделий (ювелирных украшений из золота) действуют определенные правила. Расчеты с залогодателем производятся на основе действующих в ломбардах прейскурантов, с которыми можно ознакомиться в любом ломбард</w:t>
      </w:r>
      <w:r w:rsidR="00FE7C23">
        <w:rPr>
          <w:rFonts w:ascii="Arial" w:hAnsi="Arial" w:cs="Arial"/>
          <w:color w:val="000000"/>
          <w:shd w:val="clear" w:color="auto" w:fill="FFFFFF"/>
        </w:rPr>
        <w:t>е</w:t>
      </w:r>
      <w:r w:rsidRPr="00B10DE2">
        <w:rPr>
          <w:rFonts w:ascii="Arial" w:hAnsi="Arial" w:cs="Arial"/>
          <w:color w:val="000000"/>
          <w:shd w:val="clear" w:color="auto" w:fill="FFFFFF"/>
        </w:rPr>
        <w:t xml:space="preserve">. Прием ценностей в ломбард осуществляется независимо от наличия на них клейма изготовителей и оттисков государственных пробирных клейм. </w:t>
      </w:r>
    </w:p>
    <w:p w14:paraId="02BC86E0" w14:textId="77777777" w:rsidR="00B10DE2" w:rsidRPr="00B10DE2" w:rsidRDefault="00B10DE2">
      <w:pPr>
        <w:rPr>
          <w:rFonts w:ascii="Arial" w:hAnsi="Arial" w:cs="Arial"/>
          <w:color w:val="000000"/>
          <w:shd w:val="clear" w:color="auto" w:fill="FFFFFF"/>
        </w:rPr>
      </w:pPr>
    </w:p>
    <w:p w14:paraId="158EF76D" w14:textId="77777777" w:rsidR="00B10DE2" w:rsidRPr="00FE7C23" w:rsidRDefault="00B10DE2">
      <w:pPr>
        <w:rPr>
          <w:rFonts w:ascii="Arial" w:hAnsi="Arial" w:cs="Arial"/>
          <w:b/>
          <w:color w:val="000000"/>
          <w:shd w:val="clear" w:color="auto" w:fill="FFFFFF"/>
        </w:rPr>
      </w:pPr>
      <w:r w:rsidRPr="00FE7C23">
        <w:rPr>
          <w:rFonts w:ascii="Arial" w:hAnsi="Arial" w:cs="Arial"/>
          <w:b/>
          <w:color w:val="000000"/>
          <w:shd w:val="clear" w:color="auto" w:fill="FFFFFF"/>
        </w:rPr>
        <w:t xml:space="preserve">Не подлежат приему в ломбард </w:t>
      </w:r>
    </w:p>
    <w:p w14:paraId="28B6BEFB" w14:textId="77777777" w:rsidR="00B10DE2" w:rsidRPr="00B10DE2"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Алмазное сырье и полуфабрикаты; Драгоценные металлы в самородном и аффинированном виде, а также в сырье, сплавах, полуфабрикатах, промышленных продуктах, химических соединениях и отходах производства и потребления; Полуфабрикаты ювелирного и зубопротезного производства (кроме коронок и дисков); Изделия </w:t>
      </w:r>
      <w:proofErr w:type="spellStart"/>
      <w:r w:rsidRPr="00B10DE2">
        <w:rPr>
          <w:rFonts w:ascii="Arial" w:hAnsi="Arial" w:cs="Arial"/>
          <w:color w:val="000000"/>
          <w:shd w:val="clear" w:color="auto" w:fill="FFFFFF"/>
        </w:rPr>
        <w:t>производственно</w:t>
      </w:r>
      <w:proofErr w:type="spellEnd"/>
      <w:r w:rsidRPr="00B10DE2">
        <w:rPr>
          <w:rFonts w:ascii="Arial" w:hAnsi="Arial" w:cs="Arial"/>
          <w:color w:val="000000"/>
          <w:shd w:val="clear" w:color="auto" w:fill="FFFFFF"/>
        </w:rPr>
        <w:t xml:space="preserve"> - технического назначения из золота, платины, палладия и серебра; Драгоценные камни в необработанном виде (в т.ч. природный жемчуг); Ордена и медали. </w:t>
      </w:r>
    </w:p>
    <w:p w14:paraId="05C97E60" w14:textId="77777777" w:rsidR="00B10DE2" w:rsidRPr="00B10DE2" w:rsidRDefault="00B10DE2">
      <w:pPr>
        <w:rPr>
          <w:rFonts w:ascii="Arial" w:hAnsi="Arial" w:cs="Arial"/>
          <w:color w:val="000000"/>
          <w:shd w:val="clear" w:color="auto" w:fill="FFFFFF"/>
        </w:rPr>
      </w:pPr>
    </w:p>
    <w:p w14:paraId="1E01DE87" w14:textId="77777777" w:rsidR="00B10DE2" w:rsidRPr="00FE7C23" w:rsidRDefault="00B10DE2">
      <w:pPr>
        <w:rPr>
          <w:rFonts w:ascii="Arial" w:hAnsi="Arial" w:cs="Arial"/>
          <w:b/>
          <w:color w:val="000000"/>
          <w:shd w:val="clear" w:color="auto" w:fill="FFFFFF"/>
        </w:rPr>
      </w:pPr>
      <w:r w:rsidRPr="00FE7C23">
        <w:rPr>
          <w:rFonts w:ascii="Arial" w:hAnsi="Arial" w:cs="Arial"/>
          <w:b/>
          <w:color w:val="000000"/>
          <w:shd w:val="clear" w:color="auto" w:fill="FFFFFF"/>
        </w:rPr>
        <w:t xml:space="preserve">Условия выдачи кредита под залог изделий из драгоценных металлов в ломбардах </w:t>
      </w:r>
    </w:p>
    <w:p w14:paraId="48C2969E" w14:textId="77777777" w:rsidR="00FE7C23" w:rsidRDefault="00FE7C23">
      <w:pPr>
        <w:rPr>
          <w:rFonts w:ascii="Arial" w:hAnsi="Arial" w:cs="Arial"/>
          <w:color w:val="000000"/>
          <w:shd w:val="clear" w:color="auto" w:fill="FFFFFF"/>
        </w:rPr>
      </w:pPr>
      <w:r>
        <w:rPr>
          <w:rFonts w:ascii="Arial" w:hAnsi="Arial" w:cs="Arial"/>
          <w:color w:val="000000"/>
          <w:shd w:val="clear" w:color="auto" w:fill="FFFFFF"/>
        </w:rPr>
        <w:t>Заём выдается на срок от 1 до 6</w:t>
      </w:r>
      <w:r w:rsidR="00B10DE2" w:rsidRPr="00B10DE2">
        <w:rPr>
          <w:rFonts w:ascii="Arial" w:hAnsi="Arial" w:cs="Arial"/>
          <w:color w:val="000000"/>
          <w:shd w:val="clear" w:color="auto" w:fill="FFFFFF"/>
        </w:rPr>
        <w:t>0 дней с возможностью продления</w:t>
      </w:r>
      <w:r>
        <w:rPr>
          <w:rFonts w:ascii="Arial" w:hAnsi="Arial" w:cs="Arial"/>
          <w:color w:val="000000"/>
          <w:shd w:val="clear" w:color="auto" w:fill="FFFFFF"/>
        </w:rPr>
        <w:t>.</w:t>
      </w:r>
    </w:p>
    <w:p w14:paraId="6C19005D"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 Услуга «Перезалог» позволяет неоднократно продлевать срок пользования кредитом без погашения (с частичным погашением) основного долга по кредиту. При перезалоге оплачиваются только проценты за прошедший срок пользования кредитом и, в случае частичного погашения, часть суммы кредита. </w:t>
      </w:r>
    </w:p>
    <w:p w14:paraId="162FEF3E"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Процентная ставка в день за пользование</w:t>
      </w:r>
      <w:r w:rsidR="00986773">
        <w:rPr>
          <w:rFonts w:ascii="Arial" w:hAnsi="Arial" w:cs="Arial"/>
          <w:color w:val="000000"/>
          <w:shd w:val="clear" w:color="auto" w:fill="FFFFFF"/>
        </w:rPr>
        <w:t xml:space="preserve"> заемом</w:t>
      </w:r>
      <w:r w:rsidRPr="00B10DE2">
        <w:rPr>
          <w:rFonts w:ascii="Arial" w:hAnsi="Arial" w:cs="Arial"/>
          <w:color w:val="000000"/>
          <w:shd w:val="clear" w:color="auto" w:fill="FFFFFF"/>
        </w:rPr>
        <w:t xml:space="preserve"> установлена согласно условиям, с которыми можно ознакомиться в любом ломбард</w:t>
      </w:r>
      <w:r w:rsidR="00986773">
        <w:rPr>
          <w:rFonts w:ascii="Arial" w:hAnsi="Arial" w:cs="Arial"/>
          <w:color w:val="000000"/>
          <w:shd w:val="clear" w:color="auto" w:fill="FFFFFF"/>
        </w:rPr>
        <w:t>е</w:t>
      </w:r>
      <w:r w:rsidRPr="00B10DE2">
        <w:rPr>
          <w:rFonts w:ascii="Arial" w:hAnsi="Arial" w:cs="Arial"/>
          <w:color w:val="000000"/>
          <w:shd w:val="clear" w:color="auto" w:fill="FFFFFF"/>
        </w:rPr>
        <w:t xml:space="preserve">. </w:t>
      </w:r>
    </w:p>
    <w:p w14:paraId="47F9CFF3"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Расчет суммы процентов за пользование </w:t>
      </w:r>
      <w:proofErr w:type="spellStart"/>
      <w:r w:rsidRPr="00B10DE2">
        <w:rPr>
          <w:rFonts w:ascii="Arial" w:hAnsi="Arial" w:cs="Arial"/>
          <w:color w:val="000000"/>
          <w:shd w:val="clear" w:color="auto" w:fill="FFFFFF"/>
        </w:rPr>
        <w:t>заёмом</w:t>
      </w:r>
      <w:proofErr w:type="spellEnd"/>
      <w:r w:rsidRPr="00B10DE2">
        <w:rPr>
          <w:rFonts w:ascii="Arial" w:hAnsi="Arial" w:cs="Arial"/>
          <w:color w:val="000000"/>
          <w:shd w:val="clear" w:color="auto" w:fill="FFFFFF"/>
        </w:rPr>
        <w:t xml:space="preserve"> производится за фактический срок, включая день заключения договора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xml:space="preserve"> и день выкупа (день погашения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xml:space="preserve"> и возврата начисленных процентов). </w:t>
      </w:r>
    </w:p>
    <w:p w14:paraId="55AB807B"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lastRenderedPageBreak/>
        <w:t>Приём изделий из драгоценных металлов производится у лиц, достигших 18-летия, при предъявлении документа, удостоверяющего личность.</w:t>
      </w:r>
    </w:p>
    <w:p w14:paraId="2F6CDB68"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Решение о приёме изделия в залог в обеспечение кредита принимает товаровед ломбарда. При возникновении спорных вопросов потребитель может обратиться к руководству ломбарда через директора магазина. </w:t>
      </w:r>
    </w:p>
    <w:p w14:paraId="7E29EDC2"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Размер максимальной суммы </w:t>
      </w:r>
      <w:proofErr w:type="spellStart"/>
      <w:r w:rsidRPr="00B10DE2">
        <w:rPr>
          <w:rFonts w:ascii="Arial" w:hAnsi="Arial" w:cs="Arial"/>
          <w:color w:val="000000"/>
          <w:shd w:val="clear" w:color="auto" w:fill="FFFFFF"/>
        </w:rPr>
        <w:t>заёма</w:t>
      </w:r>
      <w:proofErr w:type="spellEnd"/>
      <w:r w:rsidRPr="00B10DE2">
        <w:rPr>
          <w:rFonts w:ascii="Arial" w:hAnsi="Arial" w:cs="Arial"/>
          <w:color w:val="000000"/>
          <w:shd w:val="clear" w:color="auto" w:fill="FFFFFF"/>
        </w:rPr>
        <w:t xml:space="preserve"> составляет не более 100% от суммы оценки. </w:t>
      </w:r>
    </w:p>
    <w:p w14:paraId="29932889"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Оценка изделий из драгоценных металлов производится в соответствии с действующими прейскурантами, утвержденными генеральным директором.</w:t>
      </w:r>
    </w:p>
    <w:p w14:paraId="0D86C965"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Под залог принимаются все виды изделий из золота, согласно действующим прейскурантам, выдержавшие проверку химическим реактивом. При отказе залогодателя от опробования изделия путем надпила и проверкой химическими реактивами, ответственное лицо ломбарда вправе отказать в приеме изделий в залог. </w:t>
      </w:r>
    </w:p>
    <w:p w14:paraId="06E8CEF5"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Камни и вставки из не драгоценных металлов, находящиеся в изделиях, при приёме изделий не </w:t>
      </w:r>
      <w:proofErr w:type="spellStart"/>
      <w:r w:rsidRPr="00B10DE2">
        <w:rPr>
          <w:rFonts w:ascii="Arial" w:hAnsi="Arial" w:cs="Arial"/>
          <w:color w:val="000000"/>
          <w:shd w:val="clear" w:color="auto" w:fill="FFFFFF"/>
        </w:rPr>
        <w:t>выкрепляются</w:t>
      </w:r>
      <w:proofErr w:type="spellEnd"/>
      <w:r w:rsidRPr="00B10DE2">
        <w:rPr>
          <w:rFonts w:ascii="Arial" w:hAnsi="Arial" w:cs="Arial"/>
          <w:color w:val="000000"/>
          <w:shd w:val="clear" w:color="auto" w:fill="FFFFFF"/>
        </w:rPr>
        <w:t xml:space="preserve">. </w:t>
      </w:r>
    </w:p>
    <w:p w14:paraId="2C584760"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Золотые часы подлежат оценке только за чистый вес драгоценных металлов, а именно, часовой корпус. </w:t>
      </w:r>
    </w:p>
    <w:p w14:paraId="51B6F475"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До наступления срока реализации ценностей Залогодатель вправе востребовать их, рассчитавшись с ломбардом по обязательствам возврата кредита и процентов по нему. </w:t>
      </w:r>
    </w:p>
    <w:p w14:paraId="72CD0A63" w14:textId="77777777" w:rsidR="00FE7C23" w:rsidRDefault="00B10DE2">
      <w:pPr>
        <w:rPr>
          <w:rFonts w:ascii="Arial" w:hAnsi="Arial" w:cs="Arial"/>
          <w:color w:val="000000"/>
          <w:shd w:val="clear" w:color="auto" w:fill="FFFFFF"/>
        </w:rPr>
      </w:pPr>
      <w:r w:rsidRPr="00B10DE2">
        <w:rPr>
          <w:rFonts w:ascii="Arial" w:hAnsi="Arial" w:cs="Arial"/>
          <w:color w:val="000000"/>
          <w:shd w:val="clear" w:color="auto" w:fill="FFFFFF"/>
        </w:rPr>
        <w:t>В случае утраты залогового билета, залогодатель обращается с заявлением об утрате или хищении залогового билета на имя генерально</w:t>
      </w:r>
      <w:r w:rsidR="004251F8">
        <w:rPr>
          <w:rFonts w:ascii="Arial" w:hAnsi="Arial" w:cs="Arial"/>
          <w:color w:val="000000"/>
          <w:shd w:val="clear" w:color="auto" w:fill="FFFFFF"/>
        </w:rPr>
        <w:t xml:space="preserve">го директора ломбарда. </w:t>
      </w:r>
    </w:p>
    <w:p w14:paraId="3F1468A8" w14:textId="77777777" w:rsidR="00FE7C23" w:rsidRDefault="004251F8">
      <w:pPr>
        <w:rPr>
          <w:rFonts w:ascii="Arial" w:hAnsi="Arial" w:cs="Arial"/>
          <w:color w:val="000000"/>
          <w:shd w:val="clear" w:color="auto" w:fill="FFFFFF"/>
        </w:rPr>
      </w:pPr>
      <w:r>
        <w:rPr>
          <w:rFonts w:ascii="Arial" w:hAnsi="Arial" w:cs="Arial"/>
          <w:color w:val="000000"/>
          <w:shd w:val="clear" w:color="auto" w:fill="FFFFFF"/>
        </w:rPr>
        <w:t>В случае</w:t>
      </w:r>
      <w:r w:rsidR="00B10DE2" w:rsidRPr="00B10DE2">
        <w:rPr>
          <w:rFonts w:ascii="Arial" w:hAnsi="Arial" w:cs="Arial"/>
          <w:color w:val="000000"/>
          <w:shd w:val="clear" w:color="auto" w:fill="FFFFFF"/>
        </w:rPr>
        <w:t xml:space="preserve"> неисполнения залогодателем своих обязательств по возврату суммы </w:t>
      </w:r>
      <w:proofErr w:type="spellStart"/>
      <w:r w:rsidR="00B10DE2" w:rsidRPr="00B10DE2">
        <w:rPr>
          <w:rFonts w:ascii="Arial" w:hAnsi="Arial" w:cs="Arial"/>
          <w:color w:val="000000"/>
          <w:shd w:val="clear" w:color="auto" w:fill="FFFFFF"/>
        </w:rPr>
        <w:t>заёма</w:t>
      </w:r>
      <w:proofErr w:type="spellEnd"/>
      <w:r w:rsidR="00B10DE2" w:rsidRPr="00B10DE2">
        <w:rPr>
          <w:rFonts w:ascii="Arial" w:hAnsi="Arial" w:cs="Arial"/>
          <w:color w:val="000000"/>
          <w:shd w:val="clear" w:color="auto" w:fill="FFFFFF"/>
        </w:rPr>
        <w:t xml:space="preserve"> и процентов по нему в срок, указанный в залоговом билете, с учетом льготного месяца, ломбард вправе реализовать заложенное имущество и получить удовлетворение своих требований из полученной суммы в соответствии с действующим законодательством. </w:t>
      </w:r>
    </w:p>
    <w:p w14:paraId="0CFFD611" w14:textId="77777777" w:rsidR="00B10DE2" w:rsidRPr="00B10DE2"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Возврат заложенного имущества (после возврата кредита и процентов по нему), а также предоставление каких-либо сведений об условиях сделки осуществляется только при личной явке залогодателя (собственника имущества) либо его представителя, права которого должны быть подтверждены доверенностью, удостоверенной нотариально. Факт близкого родства сам по себе (без оформленной доверенности) для родственника залогодателя не даёт каких-либо прав (в том числе права на получение сведений о заложенном имуществе). В случае смерти залогодателя и до выдачи в установленном порядке свидетельства о праве на наследство необходимые правомочия в отношении имущества осуществляет нотариус, в чьем производстве находится наследственное дело, либо лица данным нотариусом уполномоченные. </w:t>
      </w:r>
    </w:p>
    <w:p w14:paraId="4DC40645" w14:textId="77777777" w:rsidR="00B10DE2" w:rsidRPr="00B10DE2" w:rsidRDefault="00B10DE2">
      <w:pPr>
        <w:rPr>
          <w:rFonts w:ascii="Arial" w:hAnsi="Arial" w:cs="Arial"/>
          <w:color w:val="000000"/>
          <w:shd w:val="clear" w:color="auto" w:fill="FFFFFF"/>
        </w:rPr>
      </w:pPr>
    </w:p>
    <w:p w14:paraId="74315277" w14:textId="77777777" w:rsidR="00B10DE2" w:rsidRPr="00FE7C23" w:rsidRDefault="00B10DE2">
      <w:pPr>
        <w:rPr>
          <w:rFonts w:ascii="Arial" w:hAnsi="Arial" w:cs="Arial"/>
          <w:b/>
          <w:color w:val="000000"/>
          <w:shd w:val="clear" w:color="auto" w:fill="FFFFFF"/>
        </w:rPr>
      </w:pPr>
      <w:proofErr w:type="gramStart"/>
      <w:r w:rsidRPr="00FE7C23">
        <w:rPr>
          <w:rFonts w:ascii="Arial" w:hAnsi="Arial" w:cs="Arial"/>
          <w:b/>
          <w:color w:val="000000"/>
          <w:shd w:val="clear" w:color="auto" w:fill="FFFFFF"/>
        </w:rPr>
        <w:t>Документы</w:t>
      </w:r>
      <w:proofErr w:type="gramEnd"/>
      <w:r w:rsidRPr="00FE7C23">
        <w:rPr>
          <w:rFonts w:ascii="Arial" w:hAnsi="Arial" w:cs="Arial"/>
          <w:b/>
          <w:color w:val="000000"/>
          <w:shd w:val="clear" w:color="auto" w:fill="FFFFFF"/>
        </w:rPr>
        <w:t xml:space="preserve"> по которым можно оформить заём </w:t>
      </w:r>
    </w:p>
    <w:p w14:paraId="2335916C" w14:textId="77777777" w:rsidR="00B10DE2" w:rsidRPr="00B10DE2"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Для гражданина Российской Федерации: паспорт гражданина Российской Федерации; паспорт моряка (удостоверение личности моряка);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w:t>
      </w:r>
      <w:r w:rsidRPr="00B10DE2">
        <w:rPr>
          <w:rFonts w:ascii="Arial" w:hAnsi="Arial" w:cs="Arial"/>
          <w:color w:val="000000"/>
          <w:shd w:val="clear" w:color="auto" w:fill="FFFFFF"/>
        </w:rPr>
        <w:lastRenderedPageBreak/>
        <w:t xml:space="preserve">Российской Федерации, выдаваемое органом внутренних дел до оформления паспорта (форма 2П). </w:t>
      </w:r>
    </w:p>
    <w:p w14:paraId="5918AF2E" w14:textId="77777777" w:rsidR="004251F8" w:rsidRDefault="00B10DE2">
      <w:pPr>
        <w:rPr>
          <w:rFonts w:ascii="Arial" w:hAnsi="Arial" w:cs="Arial"/>
          <w:color w:val="000000"/>
          <w:shd w:val="clear" w:color="auto" w:fill="FFFFFF"/>
        </w:rPr>
      </w:pPr>
      <w:proofErr w:type="gramStart"/>
      <w:r w:rsidRPr="00B10DE2">
        <w:rPr>
          <w:rFonts w:ascii="Arial" w:hAnsi="Arial" w:cs="Arial"/>
          <w:color w:val="000000"/>
          <w:shd w:val="clear" w:color="auto" w:fill="FFFFFF"/>
        </w:rPr>
        <w:t>Справка</w:t>
      </w:r>
      <w:proofErr w:type="gramEnd"/>
      <w:r w:rsidRPr="00B10DE2">
        <w:rPr>
          <w:rFonts w:ascii="Arial" w:hAnsi="Arial" w:cs="Arial"/>
          <w:color w:val="000000"/>
          <w:shd w:val="clear" w:color="auto" w:fill="FFFFFF"/>
        </w:rPr>
        <w:t xml:space="preserve"> выданная в МФЦ либо в госуслугах не является удостоверением личности. </w:t>
      </w:r>
    </w:p>
    <w:p w14:paraId="23055479" w14:textId="77777777" w:rsidR="004251F8"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Для иностранного гражданина: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При обращении иностранных граждан, обязательно предъявление документа подтверждающего легальное нахождение на территории РФ </w:t>
      </w:r>
      <w:r w:rsidR="004251F8">
        <w:rPr>
          <w:rFonts w:ascii="Arial" w:hAnsi="Arial" w:cs="Arial"/>
          <w:color w:val="000000"/>
          <w:shd w:val="clear" w:color="auto" w:fill="FFFFFF"/>
        </w:rPr>
        <w:t xml:space="preserve"> </w:t>
      </w:r>
    </w:p>
    <w:p w14:paraId="1E867ADA" w14:textId="77777777" w:rsidR="00B10DE2" w:rsidRPr="00B10DE2" w:rsidRDefault="00B10DE2">
      <w:pPr>
        <w:rPr>
          <w:rFonts w:ascii="Arial" w:hAnsi="Arial" w:cs="Arial"/>
          <w:color w:val="000000"/>
          <w:shd w:val="clear" w:color="auto" w:fill="FFFFFF"/>
        </w:rPr>
      </w:pPr>
      <w:r w:rsidRPr="00B10DE2">
        <w:rPr>
          <w:rFonts w:ascii="Arial" w:hAnsi="Arial" w:cs="Arial"/>
          <w:color w:val="000000"/>
          <w:shd w:val="clear" w:color="auto" w:fill="FFFFFF"/>
        </w:rPr>
        <w:t xml:space="preserve">Для лица без гражданства: разрешение на временное проживание; вид на жительство. Для беженцев: 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федерального органа исполнительной власти, уполномоченного на осуществление функций по контролю и надзору в сфере миграции; удостоверение беженца; свидетельство о предоставлении временного убежища на территории РФ. Для всех категорий заемщиков - документ, подтверждающий регистрацию на территории РФ. </w:t>
      </w:r>
    </w:p>
    <w:p w14:paraId="2823CF52" w14:textId="77777777" w:rsidR="00B10DE2" w:rsidRPr="00B10DE2" w:rsidRDefault="00B10DE2">
      <w:pPr>
        <w:rPr>
          <w:rFonts w:ascii="Arial" w:hAnsi="Arial" w:cs="Arial"/>
          <w:color w:val="000000"/>
          <w:shd w:val="clear" w:color="auto" w:fill="FFFFFF"/>
        </w:rPr>
      </w:pPr>
    </w:p>
    <w:p w14:paraId="00D53344" w14:textId="77777777" w:rsidR="00B10DE2" w:rsidRPr="00B10DE2" w:rsidRDefault="00B10DE2">
      <w:pPr>
        <w:rPr>
          <w:rFonts w:ascii="Arial" w:hAnsi="Arial" w:cs="Arial"/>
          <w:color w:val="000000"/>
          <w:shd w:val="clear" w:color="auto" w:fill="FFFFFF"/>
        </w:rPr>
      </w:pPr>
    </w:p>
    <w:p w14:paraId="0E1C6D35" w14:textId="77777777" w:rsidR="00B10DE2" w:rsidRPr="00B10DE2" w:rsidRDefault="00B10DE2">
      <w:pPr>
        <w:rPr>
          <w:rFonts w:ascii="Arial" w:hAnsi="Arial" w:cs="Arial"/>
          <w:color w:val="000000"/>
          <w:shd w:val="clear" w:color="auto" w:fill="FFFFFF"/>
        </w:rPr>
      </w:pPr>
    </w:p>
    <w:p w14:paraId="739631E4" w14:textId="77777777" w:rsidR="00B10DE2" w:rsidRPr="00B10DE2" w:rsidRDefault="00B10DE2">
      <w:pPr>
        <w:rPr>
          <w:rFonts w:ascii="Arial" w:hAnsi="Arial" w:cs="Arial"/>
          <w:color w:val="000000"/>
          <w:shd w:val="clear" w:color="auto" w:fill="FFFFFF"/>
        </w:rPr>
      </w:pPr>
    </w:p>
    <w:p w14:paraId="6404E08A" w14:textId="77777777" w:rsidR="00B10DE2" w:rsidRPr="00B10DE2" w:rsidRDefault="00B10DE2">
      <w:pPr>
        <w:rPr>
          <w:rFonts w:ascii="Arial" w:hAnsi="Arial" w:cs="Arial"/>
          <w:color w:val="000000"/>
          <w:shd w:val="clear" w:color="auto" w:fill="FFFFFF"/>
        </w:rPr>
      </w:pPr>
    </w:p>
    <w:p w14:paraId="2A26F529" w14:textId="77777777" w:rsidR="00B10DE2" w:rsidRPr="00B10DE2" w:rsidRDefault="00B10DE2"/>
    <w:sectPr w:rsidR="00B10DE2" w:rsidRPr="00B10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D98"/>
    <w:rsid w:val="002915EE"/>
    <w:rsid w:val="004251F8"/>
    <w:rsid w:val="004E795E"/>
    <w:rsid w:val="006B3FA1"/>
    <w:rsid w:val="00986773"/>
    <w:rsid w:val="00AF1D5A"/>
    <w:rsid w:val="00B10DE2"/>
    <w:rsid w:val="00BD0D98"/>
    <w:rsid w:val="00FC4D7D"/>
    <w:rsid w:val="00FE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122"/>
  <w15:docId w15:val="{7DDDC2E1-594F-4270-9043-33DB1216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06720">
      <w:bodyDiv w:val="1"/>
      <w:marLeft w:val="0"/>
      <w:marRight w:val="0"/>
      <w:marTop w:val="0"/>
      <w:marBottom w:val="0"/>
      <w:divBdr>
        <w:top w:val="none" w:sz="0" w:space="0" w:color="auto"/>
        <w:left w:val="none" w:sz="0" w:space="0" w:color="auto"/>
        <w:bottom w:val="none" w:sz="0" w:space="0" w:color="auto"/>
        <w:right w:val="none" w:sz="0" w:space="0" w:color="auto"/>
      </w:divBdr>
      <w:divsChild>
        <w:div w:id="121204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1382</Words>
  <Characters>7882</Characters>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2022-02-17T08:55:00Z</cp:lastPrinted>
  <dcterms:created xsi:type="dcterms:W3CDTF">2022-02-17T07:23:00Z</dcterms:created>
  <dcterms:modified xsi:type="dcterms:W3CDTF">2022-02-18T12:42:00Z</dcterms:modified>
</cp:coreProperties>
</file>